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58" w:lineRule="auto"/>
        <w:ind w:left="1811" w:right="180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JANEIRO/2025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615"/>
        <w:gridCol w:w="630"/>
        <w:gridCol w:w="615"/>
        <w:gridCol w:w="630"/>
        <w:gridCol w:w="615"/>
        <w:gridCol w:w="630"/>
        <w:gridCol w:w="4709"/>
        <w:tblGridChange w:id="0">
          <w:tblGrid>
            <w:gridCol w:w="630"/>
            <w:gridCol w:w="615"/>
            <w:gridCol w:w="630"/>
            <w:gridCol w:w="615"/>
            <w:gridCol w:w="630"/>
            <w:gridCol w:w="615"/>
            <w:gridCol w:w="630"/>
            <w:gridCol w:w="4709"/>
          </w:tblGrid>
        </w:tblGridChange>
      </w:tblGrid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5.0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8235"/>
        <w:tblGridChange w:id="0">
          <w:tblGrid>
            <w:gridCol w:w="960"/>
            <w:gridCol w:w="82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Nacional – Confraternização Universal.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Data limite para envio à DCRA de planilha de turmas a serem ofertadas em 2025.1, exceto PROFMAT.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semestre letivo 2025.1 para PROFMAT (disciplina de verão).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FEVEREIRO/2025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9"/>
        <w:gridCol w:w="620"/>
        <w:gridCol w:w="620"/>
        <w:gridCol w:w="619"/>
        <w:gridCol w:w="621"/>
        <w:gridCol w:w="621"/>
        <w:gridCol w:w="655"/>
        <w:gridCol w:w="4677"/>
        <w:tblGridChange w:id="0">
          <w:tblGrid>
            <w:gridCol w:w="639"/>
            <w:gridCol w:w="620"/>
            <w:gridCol w:w="620"/>
            <w:gridCol w:w="619"/>
            <w:gridCol w:w="621"/>
            <w:gridCol w:w="621"/>
            <w:gridCol w:w="655"/>
            <w:gridCol w:w="4677"/>
          </w:tblGrid>
        </w:tblGridChange>
      </w:tblGrid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50.0" w:type="dxa"/>
        <w:jc w:val="left"/>
        <w:tblInd w:w="-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8235"/>
        <w:tblGridChange w:id="0">
          <w:tblGrid>
            <w:gridCol w:w="915"/>
            <w:gridCol w:w="82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Matrícula e assinatura do Contrato das Residências Médicas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Chapecó.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Matrícula e assinatura do contrato da Residência Multiprofissional em Saúde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Passo Fundo.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19, 20 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Matrícula e assinatura do Contrato das Residências Médicas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Passo Fundo.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24/02 a 7/03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de matrículas e rematrículas dos cursos de pós-graduação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Matrícula do Programa de Capacitação Profissional para Médicos Estrangeiros.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1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0.0" w:type="dxa"/>
        <w:jc w:val="left"/>
        <w:tblInd w:w="-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MARÇO/2025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4706"/>
        <w:tblGridChange w:id="0">
          <w:tblGrid>
            <w:gridCol w:w="624"/>
            <w:gridCol w:w="624"/>
            <w:gridCol w:w="624"/>
            <w:gridCol w:w="624"/>
            <w:gridCol w:w="624"/>
            <w:gridCol w:w="624"/>
            <w:gridCol w:w="624"/>
            <w:gridCol w:w="4706"/>
          </w:tblGrid>
        </w:tblGridChange>
      </w:tblGrid>
      <w:tr>
        <w:trPr>
          <w:cantSplit w:val="0"/>
          <w:trHeight w:val="1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224"/>
        <w:tblGridChange w:id="0">
          <w:tblGrid>
            <w:gridCol w:w="851"/>
            <w:gridCol w:w="822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nício das Atividades dos Programas de Residências Médicas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vertAlign w:val="baseline"/>
                <w:rtl w:val="0"/>
              </w:rPr>
              <w:t xml:space="preserve"> Chapecó;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Programas de Residências Médicas e Programa de Capacitação Profissional para Médicos Estrangeiros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Passo Fundo.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Ponto Facultativo – Carnaval – Recesso administrativo.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Ponto Facultativo até as 14 horas – Quarta-feira de Cinzas.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29fc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29fcf"/>
                <w:sz w:val="18"/>
                <w:szCs w:val="18"/>
                <w:rtl w:val="0"/>
              </w:rPr>
              <w:t xml:space="preserve">Início das Atividades do Programa de Residência Multiprofissional em Saúde.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24/02 a 7/03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de matrículas e rematrículas dos cursos de pós-graduação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Dia Internacional da Mulher.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Semestre Letivo 2025/1 dos cursos de pós-graduação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729fcf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exceto PROFMAT.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a 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Período de ajuste de rematrícula dos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 a 281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Período de deferimento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ajuste de rematrícula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18"/>
                <w:szCs w:val="18"/>
                <w:rtl w:val="0"/>
              </w:rPr>
              <w:t xml:space="preserve">Feriado Municipal – Dia do Município de Erechim.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25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ABRIL/202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0.0" w:type="dxa"/>
        <w:jc w:val="left"/>
        <w:tblInd w:w="-10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"/>
        <w:gridCol w:w="624"/>
        <w:gridCol w:w="624"/>
        <w:gridCol w:w="624"/>
        <w:gridCol w:w="624"/>
        <w:gridCol w:w="615"/>
        <w:gridCol w:w="633"/>
        <w:gridCol w:w="4702"/>
        <w:tblGridChange w:id="0">
          <w:tblGrid>
            <w:gridCol w:w="624"/>
            <w:gridCol w:w="624"/>
            <w:gridCol w:w="624"/>
            <w:gridCol w:w="624"/>
            <w:gridCol w:w="624"/>
            <w:gridCol w:w="615"/>
            <w:gridCol w:w="633"/>
            <w:gridCol w:w="4702"/>
          </w:tblGrid>
        </w:tblGridChange>
      </w:tblGrid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8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229"/>
        <w:tblGridChange w:id="0">
          <w:tblGrid>
            <w:gridCol w:w="851"/>
            <w:gridCol w:w="822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das inscrições dos Processos Seletivos 2025.2 de todos 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008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Feriado Nacional – Paixão de Cristo.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Nacional – Tiradentes.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Último dia para lançamento dos editais de processos seletivos de pós-graduação Lato Sensu para 2025.2, exceto cursos com recursos externos.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8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MAIO/202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7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"/>
        <w:gridCol w:w="647"/>
        <w:gridCol w:w="601"/>
        <w:gridCol w:w="624"/>
        <w:gridCol w:w="618"/>
        <w:gridCol w:w="630"/>
        <w:gridCol w:w="624"/>
        <w:gridCol w:w="4706"/>
        <w:tblGridChange w:id="0">
          <w:tblGrid>
            <w:gridCol w:w="624"/>
            <w:gridCol w:w="647"/>
            <w:gridCol w:w="601"/>
            <w:gridCol w:w="624"/>
            <w:gridCol w:w="618"/>
            <w:gridCol w:w="630"/>
            <w:gridCol w:w="624"/>
            <w:gridCol w:w="4706"/>
          </w:tblGrid>
        </w:tblGridChange>
      </w:tblGrid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8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229"/>
        <w:tblGridChange w:id="0">
          <w:tblGrid>
            <w:gridCol w:w="851"/>
            <w:gridCol w:w="8229"/>
          </w:tblGrid>
        </w:tblGridChange>
      </w:tblGrid>
      <w:tr>
        <w:trPr>
          <w:cantSplit w:val="0"/>
          <w:trHeight w:val="191.982421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Nacional – Dia do Trabalhador.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Último dia das inscrições dos Processos Seletivos para aluno regular 2025.2 de todos 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195.0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JUNHO/2025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9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705"/>
        <w:gridCol w:w="540"/>
        <w:gridCol w:w="630"/>
        <w:gridCol w:w="615"/>
        <w:gridCol w:w="630"/>
        <w:gridCol w:w="630"/>
        <w:gridCol w:w="4710"/>
        <w:tblGridChange w:id="0">
          <w:tblGrid>
            <w:gridCol w:w="630"/>
            <w:gridCol w:w="705"/>
            <w:gridCol w:w="540"/>
            <w:gridCol w:w="630"/>
            <w:gridCol w:w="615"/>
            <w:gridCol w:w="630"/>
            <w:gridCol w:w="630"/>
            <w:gridCol w:w="4710"/>
          </w:tblGrid>
        </w:tblGridChange>
      </w:tblGrid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8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229"/>
        <w:tblGridChange w:id="0">
          <w:tblGrid>
            <w:gridCol w:w="851"/>
            <w:gridCol w:w="8229"/>
          </w:tblGrid>
        </w:tblGridChange>
      </w:tblGrid>
      <w:tr>
        <w:trPr>
          <w:cantSplit w:val="0"/>
          <w:trHeight w:val="191.982421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widowControl w:val="1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Ponto Facultativo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18"/>
                <w:szCs w:val="18"/>
                <w:rtl w:val="0"/>
              </w:rPr>
              <w:t xml:space="preserve">Corpus Christi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210.0" w:type="dxa"/>
        <w:jc w:val="left"/>
        <w:tblInd w:w="-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JULHO/2025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4706"/>
        <w:tblGridChange w:id="0">
          <w:tblGrid>
            <w:gridCol w:w="624"/>
            <w:gridCol w:w="624"/>
            <w:gridCol w:w="624"/>
            <w:gridCol w:w="624"/>
            <w:gridCol w:w="624"/>
            <w:gridCol w:w="624"/>
            <w:gridCol w:w="624"/>
            <w:gridCol w:w="4706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B3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8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6"/>
        <w:gridCol w:w="8224"/>
        <w:tblGridChange w:id="0">
          <w:tblGrid>
            <w:gridCol w:w="856"/>
            <w:gridCol w:w="822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29fcf"/>
                <w:sz w:val="18"/>
                <w:szCs w:val="18"/>
                <w:rtl w:val="0"/>
              </w:rPr>
              <w:t xml:space="preserve">Término do semestre letivo 2025/1 dos cursos de Graduação 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729fcf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29fcf"/>
                <w:sz w:val="18"/>
                <w:szCs w:val="18"/>
                <w:rtl w:val="0"/>
              </w:rPr>
              <w:t xml:space="preserve"> em todos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729fcf"/>
                <w:sz w:val="18"/>
                <w:szCs w:val="18"/>
                <w:rtl w:val="0"/>
              </w:rPr>
              <w:t xml:space="preserve">campi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29fcf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21/07 a 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Período de recesso acadêmico dos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28/07 a 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Período de recesso acadêmico dos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Data limite para envio à DCRA da planilha de turmas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a serem ofertas em 2025.2.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Municipal para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Laranjeiras do Sul – Dia da Padroeira Santana.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widowControl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135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AGOSTO/2025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4706"/>
        <w:tblGridChange w:id="0">
          <w:tblGrid>
            <w:gridCol w:w="624"/>
            <w:gridCol w:w="624"/>
            <w:gridCol w:w="624"/>
            <w:gridCol w:w="624"/>
            <w:gridCol w:w="624"/>
            <w:gridCol w:w="624"/>
            <w:gridCol w:w="624"/>
            <w:gridCol w:w="4706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F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bc65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bc6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08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6"/>
        <w:gridCol w:w="8224"/>
        <w:tblGridChange w:id="0">
          <w:tblGrid>
            <w:gridCol w:w="856"/>
            <w:gridCol w:w="822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Período de recesso acadêmico dos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18"/>
                <w:szCs w:val="18"/>
                <w:rtl w:val="0"/>
              </w:rPr>
              <w:t xml:space="preserve">Feriado municipal para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0ad47"/>
                <w:sz w:val="18"/>
                <w:szCs w:val="18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18"/>
                <w:szCs w:val="18"/>
                <w:rtl w:val="0"/>
              </w:rPr>
              <w:t xml:space="preserve"> Laranjeiras do Sul – Dia do Senhor Bom Jesus.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 do Município de Passo Fundo – não é feriado.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21/07 a 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Período de recesso acadêmico dos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 do estudante.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28/07 a 8/08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de matrículas e rematrículas dos cursos de pós-graduação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semestre letivo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29fc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/2 dos cursos de Pós-Graduação em todos 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 a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de ajuste de rematrícula dos cursos de pós-graduação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tricto sensu.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 a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Período de deferimento do ajuste de rematrícula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18"/>
                <w:szCs w:val="18"/>
                <w:rtl w:val="0"/>
              </w:rPr>
              <w:t xml:space="preserve">Feriado municipal para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0ad47"/>
                <w:sz w:val="18"/>
                <w:szCs w:val="18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18"/>
                <w:szCs w:val="18"/>
                <w:rtl w:val="0"/>
              </w:rPr>
              <w:t xml:space="preserve"> Chapecó – Dia do Município de Chapecó.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165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SETEMBRO/2025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7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4706"/>
        <w:tblGridChange w:id="0">
          <w:tblGrid>
            <w:gridCol w:w="624"/>
            <w:gridCol w:w="624"/>
            <w:gridCol w:w="624"/>
            <w:gridCol w:w="624"/>
            <w:gridCol w:w="624"/>
            <w:gridCol w:w="624"/>
            <w:gridCol w:w="624"/>
            <w:gridCol w:w="4706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180.0" w:type="dxa"/>
        <w:jc w:val="left"/>
        <w:tblInd w:w="-1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8220"/>
        <w:tblGridChange w:id="0">
          <w:tblGrid>
            <w:gridCol w:w="960"/>
            <w:gridCol w:w="82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008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widowControl w:val="1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0080"/>
                <w:sz w:val="18"/>
                <w:szCs w:val="18"/>
                <w:rtl w:val="0"/>
              </w:rPr>
              <w:t xml:space="preserve">Início das inscrições dos Processos Seletivos 2026.1 de todos 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0080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Feriado Nacional – Independência do Brasil.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Aniversário da UFFS.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Revolução Farroupilha – Feriado Estadual para 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Erechim, Cerro Largo e Passo Fundo.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255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OUTUBRO/2025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5">
      <w:pPr>
        <w:spacing w:line="276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9"/>
        <w:tblpPr w:leftFromText="180" w:rightFromText="180" w:topFromText="180" w:bottomFromText="180" w:vertAnchor="text" w:horzAnchor="text" w:tblpX="-105" w:tblpY="0"/>
        <w:tblW w:w="907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83"/>
        <w:gridCol w:w="583"/>
        <w:gridCol w:w="584"/>
        <w:gridCol w:w="584"/>
        <w:gridCol w:w="584"/>
        <w:gridCol w:w="584"/>
        <w:gridCol w:w="876"/>
        <w:gridCol w:w="4696"/>
        <w:tblGridChange w:id="0">
          <w:tblGrid>
            <w:gridCol w:w="583"/>
            <w:gridCol w:w="583"/>
            <w:gridCol w:w="584"/>
            <w:gridCol w:w="584"/>
            <w:gridCol w:w="584"/>
            <w:gridCol w:w="584"/>
            <w:gridCol w:w="876"/>
            <w:gridCol w:w="4696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8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Dom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8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8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8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8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8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Sex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8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Sáb</w:t>
            </w:r>
          </w:p>
        </w:tc>
        <w:tc>
          <w:tcPr>
            <w:vMerge w:val="restart"/>
            <w:tcBorders>
              <w:left w:color="000000" w:space="0" w:sz="4" w:val="single"/>
            </w:tcBorders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8D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left w:color="000000" w:space="0" w:sz="4" w:val="single"/>
            </w:tcBorders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96">
            <w:pPr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vMerge w:val="continue"/>
            <w:tcBorders>
              <w:left w:color="000000" w:space="0" w:sz="4" w:val="single"/>
            </w:tcBorders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9E">
            <w:pPr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vMerge w:val="continue"/>
            <w:tcBorders>
              <w:left w:color="000000" w:space="0" w:sz="4" w:val="single"/>
            </w:tcBorders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A6">
            <w:pPr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B6">
            <w:pPr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spacing w:line="276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210.0" w:type="dxa"/>
        <w:jc w:val="left"/>
        <w:tblInd w:w="-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8235"/>
        <w:tblGridChange w:id="0">
          <w:tblGrid>
            <w:gridCol w:w="975"/>
            <w:gridCol w:w="82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definir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municipal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Cerro Largo – Dia do Município de Cerro Largo.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Nacional – Nossa Senhora Aparecida.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 do professor.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0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0080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widowControl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0080"/>
                <w:sz w:val="18"/>
                <w:szCs w:val="18"/>
                <w:rtl w:val="0"/>
              </w:rPr>
              <w:t xml:space="preserve">Último dia das inscrições dos Processos Seletivos para aluno regular 2026.1 de todos 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0080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Ponto Facultativo – Dia do servidor público.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widowControl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Último dia para lançamento dos editais de processos seletivos de pós-graduação Lato Sensu para 2026.1, exceto cursos com recursos externos.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225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NOVEMBRO/2025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7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83"/>
        <w:gridCol w:w="583"/>
        <w:gridCol w:w="584"/>
        <w:gridCol w:w="584"/>
        <w:gridCol w:w="584"/>
        <w:gridCol w:w="584"/>
        <w:gridCol w:w="876"/>
        <w:gridCol w:w="4696"/>
        <w:tblGridChange w:id="0">
          <w:tblGrid>
            <w:gridCol w:w="583"/>
            <w:gridCol w:w="583"/>
            <w:gridCol w:w="584"/>
            <w:gridCol w:w="584"/>
            <w:gridCol w:w="584"/>
            <w:gridCol w:w="584"/>
            <w:gridCol w:w="876"/>
            <w:gridCol w:w="4696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bc6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225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8235"/>
        <w:tblGridChange w:id="0">
          <w:tblGrid>
            <w:gridCol w:w="990"/>
            <w:gridCol w:w="82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definir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Municipal para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Realeza – dia do Município de Realeza.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Nacional – Finados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Nacional – Proclamação da República.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bc65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bc6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bc6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 da consciência negra.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Municipal para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Laranjeiras do Sul – dia do Município de Laranjeiras do Sul.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225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DEZEMBRO/2025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0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83"/>
        <w:gridCol w:w="583"/>
        <w:gridCol w:w="584"/>
        <w:gridCol w:w="584"/>
        <w:gridCol w:w="584"/>
        <w:gridCol w:w="584"/>
        <w:gridCol w:w="872"/>
        <w:gridCol w:w="4700"/>
        <w:tblGridChange w:id="0">
          <w:tblGrid>
            <w:gridCol w:w="583"/>
            <w:gridCol w:w="583"/>
            <w:gridCol w:w="584"/>
            <w:gridCol w:w="584"/>
            <w:gridCol w:w="584"/>
            <w:gridCol w:w="584"/>
            <w:gridCol w:w="872"/>
            <w:gridCol w:w="4700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Sáb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bc6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225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8235"/>
        <w:tblGridChange w:id="0">
          <w:tblGrid>
            <w:gridCol w:w="990"/>
            <w:gridCol w:w="82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Municipal para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ad4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Passo Fundo – Dia de N. Sra. da Conceição, Padroeira do Município.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29fcf"/>
                <w:sz w:val="18"/>
                <w:szCs w:val="18"/>
                <w:rtl w:val="0"/>
              </w:rPr>
              <w:t xml:space="preserve">Término do semestre letivo 2025/2 dos cursos de Pós-Graduação em todos 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729fcf"/>
                <w:sz w:val="18"/>
                <w:szCs w:val="18"/>
                <w:rtl w:val="0"/>
              </w:rPr>
              <w:t xml:space="preserve">campi.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22/12 a 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Recesso acadêmico dos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stricto sensu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todos 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campi.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Nacional – Natal.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9/3/2025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Previsão de início do semestre letivo 2026/1 dos cursos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29fc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" w:top="1133" w:left="1701" w:right="118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3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3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UNIVERSITÁRIO</w:t>
    </w:r>
  </w:p>
  <w:p w:rsidR="00000000" w:rsidDel="00000000" w:rsidP="00000000" w:rsidRDefault="00000000" w:rsidRPr="00000000" w14:paraId="000003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484 - Km 02, Fronteira Sul, Chapecó-SC, CEP 89815-899, 49 2049-3100</w:t>
    </w:r>
  </w:p>
  <w:p w:rsidR="00000000" w:rsidDel="00000000" w:rsidP="00000000" w:rsidRDefault="00000000" w:rsidRPr="00000000" w14:paraId="000003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16"/>
          <w:szCs w:val="16"/>
          <w:u w:val="single"/>
          <w:shd w:fill="auto" w:val="clear"/>
          <w:vertAlign w:val="baseline"/>
          <w:rtl w:val="0"/>
        </w:rPr>
        <w:t xml:space="preserve">secoc@uffs.edu.br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-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16"/>
          <w:szCs w:val="16"/>
          <w:u w:val="single"/>
          <w:shd w:fill="auto" w:val="clear"/>
          <w:vertAlign w:val="baseline"/>
          <w:rtl w:val="0"/>
        </w:rPr>
        <w:t xml:space="preserve">www.uffs.edu.br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center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spacing w:after="0" w:before="20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color w:val="808080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oc@uffs.edu.br" TargetMode="External"/><Relationship Id="rId2" Type="http://schemas.openxmlformats.org/officeDocument/2006/relationships/hyperlink" Target="http://www.uffs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